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7902E567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5954F0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16CE7D8F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6455C2">
              <w:rPr>
                <w:rFonts w:ascii="Times New Roman" w:hAnsi="Times New Roman" w:cs="Times New Roman"/>
                <w:sz w:val="40"/>
                <w:szCs w:val="40"/>
              </w:rPr>
              <w:t xml:space="preserve">anno 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202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5901" w:type="dxa"/>
            <w:vAlign w:val="center"/>
          </w:tcPr>
          <w:p w14:paraId="408549E7" w14:textId="283C23D6" w:rsidR="004B680C" w:rsidRPr="00866F84" w:rsidRDefault="0061605B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6455C2">
              <w:rPr>
                <w:rFonts w:ascii="Times New Roman" w:hAnsi="Times New Roman" w:cs="Times New Roman"/>
                <w:sz w:val="60"/>
                <w:szCs w:val="60"/>
              </w:rPr>
              <w:t>1,92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6455C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2026-05-11T13:47:00Z</dcterms:created>
  <dcterms:modified xsi:type="dcterms:W3CDTF">2026-05-11T13:47:00Z</dcterms:modified>
</cp:coreProperties>
</file>